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C302B" w14:textId="5950CB23" w:rsidR="00874286" w:rsidRPr="001855AB" w:rsidRDefault="00354234" w:rsidP="00A7523B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Quantum Model</w:t>
      </w:r>
      <w:r w:rsidR="003C1075">
        <w:rPr>
          <w:b/>
          <w:sz w:val="48"/>
          <w:szCs w:val="48"/>
          <w:u w:val="single"/>
        </w:rPr>
        <w:t xml:space="preserve"> (WL)</w:t>
      </w:r>
    </w:p>
    <w:p w14:paraId="6C2A9239" w14:textId="66F463E5" w:rsidR="00A7523B" w:rsidRDefault="00A7523B" w:rsidP="00A7523B">
      <w:pPr>
        <w:pStyle w:val="NoSpacing"/>
      </w:pPr>
    </w:p>
    <w:p w14:paraId="23AB1638" w14:textId="6C152D73" w:rsidR="00056277" w:rsidRDefault="00056277" w:rsidP="00A7523B">
      <w:pPr>
        <w:pStyle w:val="NoSpacing"/>
      </w:pPr>
      <w:bookmarkStart w:id="0" w:name="_GoBack"/>
      <w:bookmarkEnd w:id="0"/>
    </w:p>
    <w:p w14:paraId="51DDB4C8" w14:textId="2BFA7339" w:rsidR="00056277" w:rsidRPr="00056277" w:rsidRDefault="00056277" w:rsidP="0005627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056277">
        <w:rPr>
          <w:rFonts w:asciiTheme="minorHAnsi" w:hAnsi="Calibri" w:cstheme="minorBidi"/>
          <w:color w:val="000000" w:themeColor="text1"/>
          <w:kern w:val="24"/>
        </w:rPr>
        <w:t>Evidentally, if we calculate the maximally crossed diagrams contribution we get the following result,</w:t>
      </w:r>
      <w:r w:rsidR="009644BE">
        <w:rPr>
          <w:rFonts w:asciiTheme="minorHAnsi" w:hAnsi="Calibri" w:cstheme="minorBidi"/>
          <w:color w:val="000000" w:themeColor="text1"/>
          <w:kern w:val="24"/>
        </w:rPr>
        <w:t xml:space="preserve"> D(</w:t>
      </w:r>
      <w:r w:rsidR="009644BE">
        <w:rPr>
          <w:rFonts w:ascii="Calibri" w:hAnsi="Calibri" w:cs="Calibri"/>
          <w:color w:val="000000" w:themeColor="text1"/>
          <w:kern w:val="24"/>
        </w:rPr>
        <w:t>ω</w:t>
      </w:r>
      <w:r w:rsidR="009644BE">
        <w:rPr>
          <w:rFonts w:asciiTheme="minorHAnsi" w:hAnsi="Calibri" w:cstheme="minorBidi"/>
          <w:color w:val="000000" w:themeColor="text1"/>
          <w:kern w:val="24"/>
        </w:rPr>
        <w:t>)</w:t>
      </w:r>
      <w:r w:rsidRPr="00056277">
        <w:rPr>
          <w:rFonts w:asciiTheme="minorHAnsi" w:hAnsi="Calibri" w:cstheme="minorBidi"/>
          <w:color w:val="000000" w:themeColor="text1"/>
          <w:kern w:val="24"/>
        </w:rPr>
        <w:t xml:space="preserve"> which is the 1</w:t>
      </w:r>
      <w:r>
        <w:rPr>
          <w:rFonts w:asciiTheme="minorHAnsi" w:hAnsi="Calibri" w:cstheme="minorBidi"/>
          <w:color w:val="000000" w:themeColor="text1"/>
          <w:kern w:val="24"/>
        </w:rPr>
        <w:t>/k</w:t>
      </w:r>
      <w:r>
        <w:rPr>
          <w:rFonts w:asciiTheme="minorHAnsi" w:hAnsi="Calibri" w:cstheme="minorBidi"/>
          <w:color w:val="000000" w:themeColor="text1"/>
          <w:kern w:val="24"/>
          <w:vertAlign w:val="subscript"/>
        </w:rPr>
        <w:t>F</w:t>
      </w:r>
      <w:r>
        <w:rPr>
          <w:rFonts w:ascii="Calibri" w:hAnsi="Calibri" w:cs="Calibri"/>
          <w:color w:val="000000" w:themeColor="text1"/>
          <w:kern w:val="24"/>
        </w:rPr>
        <w:t>ℓ</w:t>
      </w:r>
      <w:r w:rsidRPr="00056277">
        <w:rPr>
          <w:rFonts w:asciiTheme="minorHAnsi" w:hAnsi="Calibri" w:cstheme="minorBidi"/>
          <w:color w:val="000000" w:themeColor="text1"/>
          <w:kern w:val="24"/>
        </w:rPr>
        <w:t xml:space="preserve"> contribution.  </w:t>
      </w:r>
    </w:p>
    <w:p w14:paraId="68121464" w14:textId="2CD11875" w:rsidR="00056277" w:rsidRDefault="00056277" w:rsidP="00A7523B">
      <w:pPr>
        <w:pStyle w:val="NoSpacing"/>
        <w:rPr>
          <w:sz w:val="24"/>
          <w:szCs w:val="24"/>
        </w:rPr>
      </w:pPr>
    </w:p>
    <w:p w14:paraId="6CA401FE" w14:textId="42230B07" w:rsidR="00056277" w:rsidRDefault="00056277" w:rsidP="00A7523B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01243D68" wp14:editId="66547BC6">
            <wp:extent cx="2962275" cy="733425"/>
            <wp:effectExtent l="0" t="0" r="9525" b="9525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FC459CD2-116B-4A2B-95E9-E5768D1515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FC459CD2-116B-4A2B-95E9-E5768D15152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AE3A8" w14:textId="00AC9541" w:rsidR="009644BE" w:rsidRDefault="009644BE" w:rsidP="00A7523B">
      <w:pPr>
        <w:pStyle w:val="NoSpacing"/>
        <w:rPr>
          <w:sz w:val="24"/>
          <w:szCs w:val="24"/>
        </w:rPr>
      </w:pPr>
    </w:p>
    <w:p w14:paraId="606311DA" w14:textId="15DB4328" w:rsidR="009644BE" w:rsidRPr="00056277" w:rsidRDefault="009644BE" w:rsidP="009644BE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>He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(Wolfle)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 xml:space="preserve"> goes on to analyze it, and we may guess what happens since the analogous behavior for 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  <w:lang w:val="el-GR"/>
        </w:rPr>
        <w:t>σ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>(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  <w:lang w:val="el-GR"/>
        </w:rPr>
        <w:t>ω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 xml:space="preserve">) will be analyzed in a bit.  Anyway, he finds that in the small 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  <w:lang w:val="el-GR"/>
        </w:rPr>
        <w:t>ω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 xml:space="preserve"> limit we find a pole q = 1/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  <w:lang w:val="el-GR"/>
        </w:rPr>
        <w:t>ξ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 xml:space="preserve">, in D = 1,2. 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And presumably nothing in 3D per se</w:t>
      </w:r>
      <w:r>
        <w:rPr>
          <w:rFonts w:ascii="Calibri" w:eastAsiaTheme="minorEastAsia" w:hAnsi="Calibri" w:cs="Calibri"/>
          <w:color w:val="000000" w:themeColor="text1"/>
          <w:kern w:val="24"/>
        </w:rPr>
        <w:t>ʹ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.  </w:t>
      </w:r>
    </w:p>
    <w:p w14:paraId="77E67D55" w14:textId="77777777" w:rsidR="009644BE" w:rsidRDefault="009644BE" w:rsidP="00A7523B">
      <w:pPr>
        <w:pStyle w:val="NoSpacing"/>
        <w:rPr>
          <w:sz w:val="24"/>
          <w:szCs w:val="24"/>
        </w:rPr>
      </w:pPr>
    </w:p>
    <w:p w14:paraId="47ECB2A0" w14:textId="77777777" w:rsidR="00056277" w:rsidRPr="009644BE" w:rsidRDefault="00056277" w:rsidP="00A7523B">
      <w:pPr>
        <w:pStyle w:val="NoSpacing"/>
        <w:rPr>
          <w:rFonts w:cstheme="minorHAnsi"/>
          <w:sz w:val="24"/>
          <w:szCs w:val="24"/>
        </w:rPr>
      </w:pPr>
    </w:p>
    <w:sectPr w:rsidR="00056277" w:rsidRPr="00964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D7"/>
    <w:rsid w:val="00056277"/>
    <w:rsid w:val="00087059"/>
    <w:rsid w:val="00101CD7"/>
    <w:rsid w:val="00133166"/>
    <w:rsid w:val="001642C0"/>
    <w:rsid w:val="001855AB"/>
    <w:rsid w:val="00255BF4"/>
    <w:rsid w:val="00354234"/>
    <w:rsid w:val="003B2AF0"/>
    <w:rsid w:val="003C1075"/>
    <w:rsid w:val="00432EB4"/>
    <w:rsid w:val="004349E5"/>
    <w:rsid w:val="00434A71"/>
    <w:rsid w:val="004A1EDA"/>
    <w:rsid w:val="004B39D7"/>
    <w:rsid w:val="00581959"/>
    <w:rsid w:val="007452CC"/>
    <w:rsid w:val="007B2FFE"/>
    <w:rsid w:val="00874286"/>
    <w:rsid w:val="008F4027"/>
    <w:rsid w:val="009644BE"/>
    <w:rsid w:val="009D5095"/>
    <w:rsid w:val="00A41F4D"/>
    <w:rsid w:val="00A7523B"/>
    <w:rsid w:val="00AE4212"/>
    <w:rsid w:val="00CF2901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D0A2"/>
  <w15:chartTrackingRefBased/>
  <w15:docId w15:val="{01CDFAF0-BC3E-42E8-B539-359E66FF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3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2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5627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B2F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2019-08-06T01:40:00Z</dcterms:created>
  <dcterms:modified xsi:type="dcterms:W3CDTF">2019-08-09T00:00:00Z</dcterms:modified>
</cp:coreProperties>
</file>